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DCAB" w14:textId="77777777" w:rsidR="00EB4EA1" w:rsidRDefault="00EB4EA1" w:rsidP="00EB4EA1">
      <w:r>
        <w:t>Aan:</w:t>
      </w:r>
    </w:p>
    <w:p w14:paraId="6AAB6C2D" w14:textId="77777777" w:rsidR="00EB4EA1" w:rsidRDefault="00EB4EA1" w:rsidP="00EB4EA1">
      <w:r>
        <w:t>De heer Eelco Heinen</w:t>
      </w:r>
    </w:p>
    <w:p w14:paraId="4D61F54E" w14:textId="77777777" w:rsidR="00EB4EA1" w:rsidRDefault="00EB4EA1" w:rsidP="00EB4EA1">
      <w:r>
        <w:t>Ministerie van Financiën</w:t>
      </w:r>
    </w:p>
    <w:p w14:paraId="420C8DF3" w14:textId="77777777" w:rsidR="00EB4EA1" w:rsidRDefault="00EB4EA1" w:rsidP="00EB4EA1">
      <w:r>
        <w:t>Korte Voorhout 7</w:t>
      </w:r>
    </w:p>
    <w:p w14:paraId="76AE6A3B" w14:textId="77777777" w:rsidR="00EB4EA1" w:rsidRDefault="00EB4EA1" w:rsidP="00EB4EA1">
      <w:r>
        <w:t>2511 CW Den Haag</w:t>
      </w:r>
    </w:p>
    <w:p w14:paraId="1F727DB1" w14:textId="77777777" w:rsidR="004A165D" w:rsidRDefault="004A165D" w:rsidP="00EB4EA1"/>
    <w:p w14:paraId="441992CB" w14:textId="77777777" w:rsidR="006E7748" w:rsidRDefault="006E7748" w:rsidP="00EB4EA1"/>
    <w:p w14:paraId="41F5E9D5" w14:textId="46A5AB9A" w:rsidR="00EB4EA1" w:rsidRDefault="00EB4EA1" w:rsidP="00EB4EA1">
      <w:r w:rsidRPr="00904229">
        <w:rPr>
          <w:b/>
          <w:bCs/>
        </w:rPr>
        <w:t>Van:</w:t>
      </w:r>
      <w:r w:rsidR="004A165D">
        <w:t xml:space="preserve"> </w:t>
      </w:r>
      <w:r>
        <w:t>[Naam]</w:t>
      </w:r>
    </w:p>
    <w:p w14:paraId="793B000E" w14:textId="27315E48" w:rsidR="00EB4EA1" w:rsidRDefault="00EB4EA1" w:rsidP="00EB4EA1">
      <w:r w:rsidRPr="00904229">
        <w:rPr>
          <w:b/>
          <w:bCs/>
        </w:rPr>
        <w:t>Datum:</w:t>
      </w:r>
      <w:r w:rsidR="004A165D">
        <w:t xml:space="preserve"> </w:t>
      </w:r>
      <w:r>
        <w:t>[invullen]</w:t>
      </w:r>
    </w:p>
    <w:p w14:paraId="32C5261D" w14:textId="77777777" w:rsidR="004A165D" w:rsidRDefault="00EB4EA1" w:rsidP="004A165D">
      <w:r w:rsidRPr="00904229">
        <w:rPr>
          <w:b/>
          <w:bCs/>
        </w:rPr>
        <w:t>Onderwerp:</w:t>
      </w:r>
      <w:r>
        <w:t xml:space="preserve"> Moreel en juridisch bezwaar tegen belastingafdracht aan een </w:t>
      </w:r>
      <w:proofErr w:type="gramStart"/>
      <w:r>
        <w:t>oorlogseconomie</w:t>
      </w:r>
      <w:r w:rsidR="004A165D">
        <w:t xml:space="preserve"> /</w:t>
      </w:r>
      <w:proofErr w:type="gramEnd"/>
      <w:r w:rsidR="004A165D">
        <w:t xml:space="preserve"> Open massa brief aan de Minister van Financiën “Niet van mijn geld”</w:t>
      </w:r>
    </w:p>
    <w:p w14:paraId="00F92410" w14:textId="77777777" w:rsidR="00EB4EA1" w:rsidRDefault="00EB4EA1" w:rsidP="00EB4EA1"/>
    <w:p w14:paraId="6DE389F4" w14:textId="3CCD75FC" w:rsidR="00DD23BC" w:rsidRDefault="00DD23BC" w:rsidP="00DD23BC">
      <w:r>
        <w:t>Geachte heer Heinen,</w:t>
      </w:r>
    </w:p>
    <w:p w14:paraId="4D304416" w14:textId="77777777" w:rsidR="00DD23BC" w:rsidRDefault="00DD23BC" w:rsidP="00DD23BC">
      <w:r>
        <w:t>Als individu in Nederland richt ik mij tot u, in uw hoedanigheid als Minister van Financiën. U draagt verantwoordelijkheid voor de rijksbegroting en voor de ethische koers van ons financieel systeem. Ik schrijf u niet slechts als belastingplichtige, maar als mens – een individu die zich moreel, juridisch en existentieel verweert tegen een systeem dat zijn grenzen is gepasseerd.</w:t>
      </w:r>
    </w:p>
    <w:p w14:paraId="4D26231F" w14:textId="77777777" w:rsidR="00DD23BC" w:rsidRPr="00B45423" w:rsidRDefault="00DD23BC" w:rsidP="00DD23BC">
      <w:pPr>
        <w:rPr>
          <w:b/>
          <w:bCs/>
        </w:rPr>
      </w:pPr>
      <w:r w:rsidRPr="00B45423">
        <w:rPr>
          <w:b/>
          <w:bCs/>
        </w:rPr>
        <w:t>In deze brief geven wij drie punten aan:</w:t>
      </w:r>
    </w:p>
    <w:p w14:paraId="620589FE" w14:textId="77777777" w:rsidR="00DD23BC" w:rsidRDefault="00DD23BC" w:rsidP="00DD23BC">
      <w:pPr>
        <w:pStyle w:val="Lijstalinea"/>
        <w:numPr>
          <w:ilvl w:val="0"/>
          <w:numId w:val="5"/>
        </w:numPr>
      </w:pPr>
      <w:r>
        <w:t>Wat wij weigeren</w:t>
      </w:r>
    </w:p>
    <w:p w14:paraId="53198B8C" w14:textId="77777777" w:rsidR="00DD23BC" w:rsidRDefault="00DD23BC" w:rsidP="00DD23BC">
      <w:pPr>
        <w:pStyle w:val="Lijstalinea"/>
        <w:numPr>
          <w:ilvl w:val="0"/>
          <w:numId w:val="5"/>
        </w:numPr>
      </w:pPr>
      <w:r>
        <w:t>Wat wij eisen</w:t>
      </w:r>
    </w:p>
    <w:p w14:paraId="4A159D07" w14:textId="77777777" w:rsidR="00DD23BC" w:rsidRDefault="00DD23BC" w:rsidP="00DD23BC">
      <w:pPr>
        <w:pStyle w:val="Lijstalinea"/>
        <w:numPr>
          <w:ilvl w:val="0"/>
          <w:numId w:val="5"/>
        </w:numPr>
      </w:pPr>
      <w:r>
        <w:t>Wat wij verwachten</w:t>
      </w:r>
    </w:p>
    <w:p w14:paraId="3A35FE12" w14:textId="77777777" w:rsidR="00DD23BC" w:rsidRDefault="00DD23BC" w:rsidP="00DD23BC"/>
    <w:p w14:paraId="4460BAED" w14:textId="77777777" w:rsidR="00DD23BC" w:rsidRPr="00DD23BC" w:rsidRDefault="00DD23BC" w:rsidP="00DD23BC">
      <w:pPr>
        <w:rPr>
          <w:b/>
          <w:bCs/>
        </w:rPr>
      </w:pPr>
      <w:r w:rsidRPr="00DD23BC">
        <w:rPr>
          <w:b/>
          <w:bCs/>
        </w:rPr>
        <w:t>1. Wat wij weigeren te financieren: oorlog</w:t>
      </w:r>
    </w:p>
    <w:p w14:paraId="3A121008" w14:textId="31341FEC" w:rsidR="00DD23BC" w:rsidRDefault="00DD23BC" w:rsidP="00DD23BC">
      <w:r>
        <w:t>Een aanzienlijk deel van het overheidsbudget gaat naar militaire bestedingen. In 2024 was dat meer dan 2,1 procent van het BBP, goed voor ruim 20 miljard euro. En dit wordt verhoogd naar 5%. Daarmee financiert Nederland:</w:t>
      </w:r>
    </w:p>
    <w:p w14:paraId="61FDC464" w14:textId="77777777" w:rsidR="00DD23BC" w:rsidRDefault="00DD23BC" w:rsidP="00DD23BC">
      <w:pPr>
        <w:pStyle w:val="Lijstalinea"/>
        <w:numPr>
          <w:ilvl w:val="0"/>
          <w:numId w:val="6"/>
        </w:numPr>
      </w:pPr>
      <w:proofErr w:type="gramStart"/>
      <w:r>
        <w:t>de</w:t>
      </w:r>
      <w:proofErr w:type="gramEnd"/>
      <w:r>
        <w:t xml:space="preserve"> internationale wapenindustrie</w:t>
      </w:r>
    </w:p>
    <w:p w14:paraId="4A44BD36" w14:textId="77777777" w:rsidR="00DD23BC" w:rsidRDefault="00DD23BC" w:rsidP="00DD23BC">
      <w:pPr>
        <w:pStyle w:val="Lijstalinea"/>
        <w:numPr>
          <w:ilvl w:val="0"/>
          <w:numId w:val="6"/>
        </w:numPr>
      </w:pPr>
      <w:proofErr w:type="gramStart"/>
      <w:r>
        <w:t>de</w:t>
      </w:r>
      <w:proofErr w:type="gramEnd"/>
      <w:r>
        <w:t xml:space="preserve"> NAVO en militaire allianties</w:t>
      </w:r>
    </w:p>
    <w:p w14:paraId="227CA53D" w14:textId="708D21F1" w:rsidR="00DD23BC" w:rsidRDefault="00DD23BC" w:rsidP="00DD23BC">
      <w:pPr>
        <w:pStyle w:val="Lijstalinea"/>
        <w:numPr>
          <w:ilvl w:val="0"/>
          <w:numId w:val="6"/>
        </w:numPr>
      </w:pPr>
      <w:proofErr w:type="gramStart"/>
      <w:r>
        <w:t>wapenexport</w:t>
      </w:r>
      <w:proofErr w:type="gramEnd"/>
      <w:r>
        <w:t xml:space="preserve"> naar conflictgebieden</w:t>
      </w:r>
    </w:p>
    <w:p w14:paraId="22DBD4B4" w14:textId="77777777" w:rsidR="00DD23BC" w:rsidRDefault="00DD23BC" w:rsidP="00DD23BC">
      <w:pPr>
        <w:pStyle w:val="Lijstalinea"/>
        <w:numPr>
          <w:ilvl w:val="0"/>
          <w:numId w:val="6"/>
        </w:numPr>
      </w:pPr>
      <w:proofErr w:type="gramStart"/>
      <w:r>
        <w:t>militaire</w:t>
      </w:r>
      <w:proofErr w:type="gramEnd"/>
      <w:r>
        <w:t xml:space="preserve"> interventies wereldwijd</w:t>
      </w:r>
    </w:p>
    <w:p w14:paraId="326B0441" w14:textId="77777777" w:rsidR="00DD23BC" w:rsidRDefault="00DD23BC" w:rsidP="00DD23BC">
      <w:r>
        <w:lastRenderedPageBreak/>
        <w:t>Nederland levert actief wapens, munitie en militaire training aan landen in conflict. Eén van de meest ingrijpende voorbeelden is de betrokkenheid bij de oorlog in Oekraïne. Via miljarden aan militaire steun en wapenleveranties draagt Nederland bij aan de militaire escalatie van het conflict tussen Oekraïne en Rusland.</w:t>
      </w:r>
    </w:p>
    <w:p w14:paraId="5C84232E" w14:textId="77777777" w:rsidR="00DD23BC" w:rsidRDefault="00DD23BC" w:rsidP="00DD23BC">
      <w:r>
        <w:t>Daarnaast profiteert de wapenindustrie – inclusief Nederlandse bedrijven zoals Damen, Thales en Airbus Nederland – van staatssteun, subsidies en contracten die gefinancierd worden uit belastinggeld van individuen die daar nooit expliciet mee hebben ingestemd.</w:t>
      </w:r>
    </w:p>
    <w:p w14:paraId="2F09E908" w14:textId="77777777" w:rsidR="00DD23BC" w:rsidRDefault="00DD23BC" w:rsidP="00DD23BC">
      <w:r>
        <w:t>Deze keten van belastinginning, overheidsbeleid en militair-industrieel belang voedt een structurele oorlogseconomie waarin winst, macht en geopolitiek belangrijker lijken dan mensenlevens.</w:t>
      </w:r>
    </w:p>
    <w:p w14:paraId="1BA50064" w14:textId="77777777" w:rsidR="00DD23BC" w:rsidRDefault="00DD23BC" w:rsidP="00DD23BC">
      <w:r>
        <w:t>Wij erkennen de tragedie van de oorlog en de nood van mensen in oorlogsgebieden, maar wij verwerpen dat solidariteit zich uitsluitend manifesteert in de vorm van geweld en militaire investeringen. Door als NAVO-lidstaat wapens te leveren aan een oorlog waarin Nederland formeel geen partij is, maakt de Nederlandse staat zich medeverantwoordelijk voor escalatie.</w:t>
      </w:r>
    </w:p>
    <w:p w14:paraId="154E48AF" w14:textId="77777777" w:rsidR="00DD23BC" w:rsidRDefault="00DD23BC" w:rsidP="00DD23BC">
      <w:r>
        <w:t>Artikel 100 Sr stelt dat het strafbaar is om handelingen te verrichten waardoor het gevaar ontstaat dat Nederland in oorlog of vijandschap raakt met een vreemde mogendheid. Door grootschalige wapenleveranties aan Oekraïne en het leveren van NAVO-capaciteit aan het oostelijk front, wordt dit risico actief vergroot.</w:t>
      </w:r>
    </w:p>
    <w:p w14:paraId="7EA31282" w14:textId="77777777" w:rsidR="00DD23BC" w:rsidRDefault="00DD23BC" w:rsidP="00DD23BC">
      <w:r>
        <w:t>Bovendien blijkt uit rapporten van onder andere PAX, Stop Wapenhandel en Amnesty International dat deze militaire uitgaven bijdragen aan mensenrechtenschendingen, destabilisatie van regio’s en het ondermijnen van internationaal recht.</w:t>
      </w:r>
    </w:p>
    <w:p w14:paraId="0A3F8A89" w14:textId="77777777" w:rsidR="00DD23BC" w:rsidRDefault="00DD23BC" w:rsidP="00DD23BC">
      <w:r>
        <w:t>Wij weigeren medeplichtig te zijn. Niet in onze naam. Niet met ons geld.</w:t>
      </w:r>
    </w:p>
    <w:p w14:paraId="42B26D0E" w14:textId="77777777" w:rsidR="00DD23BC" w:rsidRDefault="00DD23BC" w:rsidP="00DD23BC"/>
    <w:p w14:paraId="520E9045" w14:textId="77777777" w:rsidR="00DD23BC" w:rsidRPr="00DD23BC" w:rsidRDefault="00DD23BC" w:rsidP="00DD23BC">
      <w:pPr>
        <w:rPr>
          <w:b/>
          <w:bCs/>
        </w:rPr>
      </w:pPr>
      <w:r w:rsidRPr="00DD23BC">
        <w:rPr>
          <w:b/>
          <w:bCs/>
        </w:rPr>
        <w:t>2. Wat wij eisen</w:t>
      </w:r>
    </w:p>
    <w:p w14:paraId="0355609E" w14:textId="77777777" w:rsidR="00DD23BC" w:rsidRDefault="00DD23BC" w:rsidP="00DD23BC">
      <w:r>
        <w:t>Daarom eisen wij van u:</w:t>
      </w:r>
    </w:p>
    <w:p w14:paraId="2511B198" w14:textId="77777777" w:rsidR="00DD23BC" w:rsidRDefault="00DD23BC" w:rsidP="00DD23BC">
      <w:pPr>
        <w:pStyle w:val="Lijstalinea"/>
        <w:numPr>
          <w:ilvl w:val="0"/>
          <w:numId w:val="7"/>
        </w:numPr>
      </w:pPr>
      <w:proofErr w:type="gramStart"/>
      <w:r>
        <w:t>ruimte</w:t>
      </w:r>
      <w:proofErr w:type="gramEnd"/>
      <w:r>
        <w:t xml:space="preserve"> voor gewetensbezwaar bij belastingafdracht</w:t>
      </w:r>
    </w:p>
    <w:p w14:paraId="753643A5" w14:textId="77777777" w:rsidR="00DD23BC" w:rsidRDefault="00DD23BC" w:rsidP="00DD23BC">
      <w:pPr>
        <w:pStyle w:val="Lijstalinea"/>
        <w:numPr>
          <w:ilvl w:val="0"/>
          <w:numId w:val="7"/>
        </w:numPr>
      </w:pPr>
      <w:proofErr w:type="gramStart"/>
      <w:r>
        <w:t>de</w:t>
      </w:r>
      <w:proofErr w:type="gramEnd"/>
      <w:r>
        <w:t xml:space="preserve"> mogelijkheid om belastinggeld te oormerken voor vreedzame doeleinden zoals onderwijs, zorg en duurzaamheid</w:t>
      </w:r>
    </w:p>
    <w:p w14:paraId="2135FB13" w14:textId="77777777" w:rsidR="00DD23BC" w:rsidRDefault="00DD23BC" w:rsidP="00DD23BC">
      <w:pPr>
        <w:pStyle w:val="Lijstalinea"/>
        <w:numPr>
          <w:ilvl w:val="0"/>
          <w:numId w:val="7"/>
        </w:numPr>
      </w:pPr>
      <w:proofErr w:type="gramStart"/>
      <w:r>
        <w:t>volledige</w:t>
      </w:r>
      <w:proofErr w:type="gramEnd"/>
      <w:r>
        <w:t xml:space="preserve"> transparantie en democratische zeggenschap over militaire uitgaven: openbaarheid van alle defensiebudgetten, subsidies en contracten met de wapenindustrie, én een bindend maatschappelijk referendum of parlementaire toetsing voordat miljarden worden besteed aan defensie en militaire interventies</w:t>
      </w:r>
    </w:p>
    <w:p w14:paraId="2EEDD920" w14:textId="77777777" w:rsidR="00DD23BC" w:rsidRDefault="00DD23BC" w:rsidP="00DD23BC"/>
    <w:p w14:paraId="61B16A4C" w14:textId="77777777" w:rsidR="00B45423" w:rsidRDefault="00B45423" w:rsidP="00DD23BC"/>
    <w:p w14:paraId="67647FA0" w14:textId="6E47CCA2" w:rsidR="00DD23BC" w:rsidRPr="00B45423" w:rsidRDefault="00DD23BC" w:rsidP="00DD23BC">
      <w:pPr>
        <w:rPr>
          <w:b/>
          <w:bCs/>
        </w:rPr>
      </w:pPr>
      <w:r w:rsidRPr="00DD23BC">
        <w:rPr>
          <w:b/>
          <w:bCs/>
        </w:rPr>
        <w:lastRenderedPageBreak/>
        <w:t>3. Wat wij verwachten</w:t>
      </w:r>
    </w:p>
    <w:p w14:paraId="12E20D20" w14:textId="538259B0" w:rsidR="00DD23BC" w:rsidRDefault="00DD23BC" w:rsidP="00DD23BC">
      <w:r>
        <w:t>Wij verzoeken u binnen 30 dagen een inhoudelijke en volledige reactie te geven op deze brief.</w:t>
      </w:r>
    </w:p>
    <w:p w14:paraId="051E3F73" w14:textId="77777777" w:rsidR="00DD23BC" w:rsidRDefault="00DD23BC" w:rsidP="00DD23BC">
      <w:r>
        <w:t>Onze waarden zijn geen optie. Ons geweten is geen bijzaak. Wij betalen niet voor vernietiging. Niet in onze naam, niet met ons geld.</w:t>
      </w:r>
    </w:p>
    <w:p w14:paraId="7474C271" w14:textId="77777777" w:rsidR="00DD23BC" w:rsidRDefault="00DD23BC" w:rsidP="00DD23BC"/>
    <w:p w14:paraId="3E545493" w14:textId="77777777" w:rsidR="00DD23BC" w:rsidRDefault="00DD23BC" w:rsidP="00DD23BC">
      <w:r>
        <w:t>Met vastberaden groet,</w:t>
      </w:r>
    </w:p>
    <w:p w14:paraId="443D580E" w14:textId="77777777" w:rsidR="00DD23BC" w:rsidRDefault="00DD23BC" w:rsidP="00DD23BC">
      <w:r>
        <w:t>[Naam]</w:t>
      </w:r>
    </w:p>
    <w:p w14:paraId="45DA9FAB" w14:textId="0067E3F6" w:rsidR="00EB4EA1" w:rsidRDefault="00DD23BC" w:rsidP="00DD23BC">
      <w:r>
        <w:t>Namens de ondertekenaars van de actie “Niet van mijn geld”</w:t>
      </w:r>
    </w:p>
    <w:sectPr w:rsidR="00EB4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EE2"/>
    <w:multiLevelType w:val="hybridMultilevel"/>
    <w:tmpl w:val="E4846270"/>
    <w:lvl w:ilvl="0" w:tplc="F5CE7402">
      <w:start w:val="25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193122"/>
    <w:multiLevelType w:val="hybridMultilevel"/>
    <w:tmpl w:val="8FF41E8E"/>
    <w:lvl w:ilvl="0" w:tplc="F5CE740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A43C37"/>
    <w:multiLevelType w:val="hybridMultilevel"/>
    <w:tmpl w:val="AC0A9762"/>
    <w:lvl w:ilvl="0" w:tplc="F5CE7402">
      <w:start w:val="25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150AFA"/>
    <w:multiLevelType w:val="hybridMultilevel"/>
    <w:tmpl w:val="FB2A394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3651D5"/>
    <w:multiLevelType w:val="hybridMultilevel"/>
    <w:tmpl w:val="1B725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4F397D"/>
    <w:multiLevelType w:val="hybridMultilevel"/>
    <w:tmpl w:val="5BC4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86168A"/>
    <w:multiLevelType w:val="hybridMultilevel"/>
    <w:tmpl w:val="B3EA8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5712128">
    <w:abstractNumId w:val="0"/>
  </w:num>
  <w:num w:numId="2" w16cid:durableId="51471327">
    <w:abstractNumId w:val="2"/>
  </w:num>
  <w:num w:numId="3" w16cid:durableId="857426993">
    <w:abstractNumId w:val="1"/>
  </w:num>
  <w:num w:numId="4" w16cid:durableId="2052069600">
    <w:abstractNumId w:val="6"/>
  </w:num>
  <w:num w:numId="5" w16cid:durableId="961300787">
    <w:abstractNumId w:val="3"/>
  </w:num>
  <w:num w:numId="6" w16cid:durableId="1862544505">
    <w:abstractNumId w:val="5"/>
  </w:num>
  <w:num w:numId="7" w16cid:durableId="720052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A1"/>
    <w:rsid w:val="000513D3"/>
    <w:rsid w:val="00205850"/>
    <w:rsid w:val="002C1196"/>
    <w:rsid w:val="00446CBA"/>
    <w:rsid w:val="004A165D"/>
    <w:rsid w:val="006E1FD3"/>
    <w:rsid w:val="006E7748"/>
    <w:rsid w:val="00773EAC"/>
    <w:rsid w:val="00904229"/>
    <w:rsid w:val="00B45423"/>
    <w:rsid w:val="00C440DF"/>
    <w:rsid w:val="00DD23BC"/>
    <w:rsid w:val="00EB4EA1"/>
    <w:rsid w:val="00F86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1D82"/>
  <w15:chartTrackingRefBased/>
  <w15:docId w15:val="{28FDECAE-F19A-421C-A0AB-69F14E3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E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E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E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E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E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E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E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E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E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E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E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E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E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E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E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EA1"/>
    <w:rPr>
      <w:rFonts w:eastAsiaTheme="majorEastAsia" w:cstheme="majorBidi"/>
      <w:color w:val="272727" w:themeColor="text1" w:themeTint="D8"/>
    </w:rPr>
  </w:style>
  <w:style w:type="paragraph" w:styleId="Titel">
    <w:name w:val="Title"/>
    <w:basedOn w:val="Standaard"/>
    <w:next w:val="Standaard"/>
    <w:link w:val="TitelChar"/>
    <w:uiPriority w:val="10"/>
    <w:qFormat/>
    <w:rsid w:val="00EB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E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E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E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E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EA1"/>
    <w:rPr>
      <w:i/>
      <w:iCs/>
      <w:color w:val="404040" w:themeColor="text1" w:themeTint="BF"/>
    </w:rPr>
  </w:style>
  <w:style w:type="paragraph" w:styleId="Lijstalinea">
    <w:name w:val="List Paragraph"/>
    <w:basedOn w:val="Standaard"/>
    <w:uiPriority w:val="34"/>
    <w:qFormat/>
    <w:rsid w:val="00EB4EA1"/>
    <w:pPr>
      <w:ind w:left="720"/>
      <w:contextualSpacing/>
    </w:pPr>
  </w:style>
  <w:style w:type="character" w:styleId="Intensievebenadrukking">
    <w:name w:val="Intense Emphasis"/>
    <w:basedOn w:val="Standaardalinea-lettertype"/>
    <w:uiPriority w:val="21"/>
    <w:qFormat/>
    <w:rsid w:val="00EB4EA1"/>
    <w:rPr>
      <w:i/>
      <w:iCs/>
      <w:color w:val="0F4761" w:themeColor="accent1" w:themeShade="BF"/>
    </w:rPr>
  </w:style>
  <w:style w:type="paragraph" w:styleId="Duidelijkcitaat">
    <w:name w:val="Intense Quote"/>
    <w:basedOn w:val="Standaard"/>
    <w:next w:val="Standaard"/>
    <w:link w:val="DuidelijkcitaatChar"/>
    <w:uiPriority w:val="30"/>
    <w:qFormat/>
    <w:rsid w:val="00EB4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EA1"/>
    <w:rPr>
      <w:i/>
      <w:iCs/>
      <w:color w:val="0F4761" w:themeColor="accent1" w:themeShade="BF"/>
    </w:rPr>
  </w:style>
  <w:style w:type="character" w:styleId="Intensieveverwijzing">
    <w:name w:val="Intense Reference"/>
    <w:basedOn w:val="Standaardalinea-lettertype"/>
    <w:uiPriority w:val="32"/>
    <w:qFormat/>
    <w:rsid w:val="00EB4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580</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Ruesink</dc:creator>
  <cp:keywords/>
  <dc:description/>
  <cp:lastModifiedBy>Morry Krispijn</cp:lastModifiedBy>
  <cp:revision>3</cp:revision>
  <dcterms:created xsi:type="dcterms:W3CDTF">2025-09-30T23:56:00Z</dcterms:created>
  <dcterms:modified xsi:type="dcterms:W3CDTF">2025-10-07T09:42:00Z</dcterms:modified>
</cp:coreProperties>
</file>